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ข้อมูลและรายละเอียดที่จำเป็นในการออกแบบหลักสูตร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5491163</wp:posOffset>
                </wp:positionH>
                <wp:positionV relativeFrom="paragraph">
                  <wp:posOffset>-220661</wp:posOffset>
                </wp:positionV>
                <wp:extent cx="1086802" cy="407324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07362" y="3581101"/>
                          <a:ext cx="1077277" cy="3977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Degree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5491163</wp:posOffset>
                </wp:positionH>
                <wp:positionV relativeFrom="paragraph">
                  <wp:posOffset>-220661</wp:posOffset>
                </wp:positionV>
                <wp:extent cx="1086802" cy="407324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802" cy="4073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โครงการผลิตบัณฑิตพันธุ์ใหม่และกำลังคนที่มีสมรรถนะ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เพื่อตอบโจทย์ภาคการผลิตตามนโยบายการปฏิรูปการอุดมศึกษาไทย ปี พ.ศ. 2569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หลักสูตรประเภทปริญญาบัตร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80"/>
          <w:tab w:val="right" w:leader="none" w:pos="9360"/>
        </w:tabs>
        <w:spacing w:after="0" w:line="240" w:lineRule="auto"/>
        <w:jc w:val="center"/>
        <w:rPr>
          <w:rFonts w:ascii="TH Sarabun PSK" w:cs="TH Sarabun PSK" w:eastAsia="TH Sarabun PSK" w:hAnsi="TH Sarabun PSK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blHeader w:val="0"/>
        </w:trPr>
        <w:tc>
          <w:tcPr>
            <w:shd w:fill="95b3d7" w:val="clear"/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[ส่วนที่ 1] ข้อมูลหลักสูตร</w:t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1.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รายละเอียดหลักสูตร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1.1 ชื่อสถาบัน ………………………………………………………………….……………………………………………………….</w:t>
      </w:r>
    </w:p>
    <w:p w:rsidR="00000000" w:rsidDel="00000000" w:rsidP="00000000" w:rsidRDefault="00000000" w:rsidRPr="00000000" w14:paraId="0000000A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1.2 ชื่อหลักสูตร ………………………………………....................................................................................................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1.3 ประเภทหลักสูตรปริญญา (ไม่เกิน 40 คน/หลักสูตร จัดสรรวงเงินไม่เกิน 100,000 บาท/คน/ปี</w:t>
      </w:r>
    </w:p>
    <w:p w:rsidR="00000000" w:rsidDel="00000000" w:rsidP="00000000" w:rsidRDefault="00000000" w:rsidRPr="00000000" w14:paraId="0000000C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1.4 กลุ่มอุตสาหกรรม (เลือกประเภทเดียว)</w:t>
      </w:r>
    </w:p>
    <w:p w:rsidR="00000000" w:rsidDel="00000000" w:rsidP="00000000" w:rsidRDefault="00000000" w:rsidRPr="00000000" w14:paraId="0000000D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-2011986339"/>
          <w:tag w:val="goog_rdk_0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สินค้าเกษตรและเกษตรแปรรูปมูลค่าสูง </w:t>
      </w:r>
    </w:p>
    <w:p w:rsidR="00000000" w:rsidDel="00000000" w:rsidP="00000000" w:rsidRDefault="00000000" w:rsidRPr="00000000" w14:paraId="0000000E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-825803860"/>
          <w:tag w:val="goog_rdk_1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การท่องเที่ยวเชิงคุณภาพและความยั่งยืน</w:t>
      </w:r>
    </w:p>
    <w:p w:rsidR="00000000" w:rsidDel="00000000" w:rsidP="00000000" w:rsidRDefault="00000000" w:rsidRPr="00000000" w14:paraId="0000000F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1564457010"/>
          <w:tag w:val="goog_rdk_2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การผลิตยานยนต์ไฟฟ้า</w:t>
      </w:r>
    </w:p>
    <w:p w:rsidR="00000000" w:rsidDel="00000000" w:rsidP="00000000" w:rsidRDefault="00000000" w:rsidRPr="00000000" w14:paraId="00000010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-1425199711"/>
          <w:tag w:val="goog_rdk_3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การแพทย์และสุขภาพมูลค่าสูง</w:t>
      </w:r>
    </w:p>
    <w:p w:rsidR="00000000" w:rsidDel="00000000" w:rsidP="00000000" w:rsidRDefault="00000000" w:rsidRPr="00000000" w14:paraId="00000011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-861831876"/>
          <w:tag w:val="goog_rdk_4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Semiconductor อิเล็กทรอนิกส์อัจฉริยะ และหุ่นยนต์</w:t>
      </w:r>
    </w:p>
    <w:p w:rsidR="00000000" w:rsidDel="00000000" w:rsidP="00000000" w:rsidRDefault="00000000" w:rsidRPr="00000000" w14:paraId="00000012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1121520957"/>
          <w:tag w:val="goog_rdk_5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เทคโนโลยีชีวภาพและพลังงานทางเลือก</w:t>
      </w:r>
    </w:p>
    <w:p w:rsidR="00000000" w:rsidDel="00000000" w:rsidP="00000000" w:rsidRDefault="00000000" w:rsidRPr="00000000" w14:paraId="00000013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1375281594"/>
          <w:tag w:val="goog_rdk_6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เทคโนโลยีดิจิทัล และ AI</w:t>
      </w:r>
    </w:p>
    <w:p w:rsidR="00000000" w:rsidDel="00000000" w:rsidP="00000000" w:rsidRDefault="00000000" w:rsidRPr="00000000" w14:paraId="00000014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-941656413"/>
          <w:tag w:val="goog_rdk_7"/>
        </w:sdtPr>
        <w:sdtContent>
          <w:r w:rsidDel="00000000" w:rsidR="00000000" w:rsidRPr="00000000">
            <w:rPr>
              <w:rFonts w:ascii="Fira Mono" w:cs="Fira Mono" w:eastAsia="Fira Mono" w:hAnsi="Fira Mono"/>
              <w:color w:val="000000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ครูและบุคลากรทางการศึกษา</w:t>
      </w:r>
    </w:p>
    <w:p w:rsidR="00000000" w:rsidDel="00000000" w:rsidP="00000000" w:rsidRDefault="00000000" w:rsidRPr="00000000" w14:paraId="00000015">
      <w:pPr>
        <w:tabs>
          <w:tab w:val="left" w:leader="none" w:pos="426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    </w:t>
      </w:r>
      <w:sdt>
        <w:sdtPr>
          <w:id w:val="-304258765"/>
          <w:tag w:val="goog_rdk_8"/>
        </w:sdtPr>
        <w:sdtContent>
          <w:r w:rsidDel="00000000" w:rsidR="00000000" w:rsidRPr="00000000">
            <w:rPr>
              <w:rFonts w:ascii="Fira Mono" w:cs="Fira Mono" w:eastAsia="Fira Mono" w:hAnsi="Fira Mono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ผู้ประกอบการวิสาหกิจขนาดกลางและขนาดย่อม</w:t>
      </w:r>
    </w:p>
    <w:p w:rsidR="00000000" w:rsidDel="00000000" w:rsidP="00000000" w:rsidRDefault="00000000" w:rsidRPr="00000000" w14:paraId="00000016">
      <w:pPr>
        <w:tabs>
          <w:tab w:val="left" w:leader="none" w:pos="426"/>
        </w:tabs>
        <w:spacing w:after="0" w:line="240" w:lineRule="auto"/>
        <w:ind w:left="426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</w:r>
      <w:sdt>
        <w:sdtPr>
          <w:id w:val="236053332"/>
          <w:tag w:val="goog_rdk_9"/>
        </w:sdtPr>
        <w:sdtContent>
          <w:r w:rsidDel="00000000" w:rsidR="00000000" w:rsidRPr="00000000">
            <w:rPr>
              <w:rFonts w:ascii="Fira Mono" w:cs="Fira Mono" w:eastAsia="Fira Mono" w:hAnsi="Fira Mono"/>
              <w:sz w:val="24"/>
              <w:szCs w:val="24"/>
              <w:rtl w:val="0"/>
            </w:rPr>
            <w:t xml:space="preserve">⬜</w:t>
          </w:r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สังคม ชุมชนและท้องถิ่นเพื่อการพัฒนาที่ยั่งยืน</w:t>
        <w:tab/>
      </w:r>
    </w:p>
    <w:p w:rsidR="00000000" w:rsidDel="00000000" w:rsidP="00000000" w:rsidRDefault="00000000" w:rsidRPr="00000000" w14:paraId="00000017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1.5 ประกอบด้วยหลักสูตรประกาศนียบัตร (Non Degree) จำนวน 3 หลักสูตร คือ</w:t>
      </w:r>
    </w:p>
    <w:p w:rsidR="00000000" w:rsidDel="00000000" w:rsidP="00000000" w:rsidRDefault="00000000" w:rsidRPr="00000000" w14:paraId="00000018">
      <w:pPr>
        <w:spacing w:after="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1) …………………………………....................................................................................................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2) …………………………………....................................................................................................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spacing w:after="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3) …………………………………....................................................................................................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rPr>
          <w:rFonts w:ascii="TH Sarabun PSK" w:cs="TH Sarabun PSK" w:eastAsia="TH Sarabun PSK" w:hAnsi="TH Sarabun PSK"/>
          <w:b w:val="1"/>
          <w:bCs w:val="1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28"/>
          <w:szCs w:val="28"/>
          <w:rtl w:val="0"/>
        </w:rPr>
        <w:tab/>
        <w:t xml:space="preserve">(</w:t>
      </w: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rtl w:val="0"/>
        </w:rPr>
        <w:t xml:space="preserve">แนบเอกสารการออกแบบหลักสูตร 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28"/>
          <w:szCs w:val="28"/>
          <w:rtl w:val="0"/>
        </w:rPr>
        <w:t xml:space="preserve">Non Degree </w:t>
      </w: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rtl w:val="0"/>
        </w:rPr>
        <w:t xml:space="preserve">ทั้ง 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28"/>
          <w:szCs w:val="28"/>
          <w:rtl w:val="0"/>
        </w:rPr>
        <w:t xml:space="preserve">3 </w:t>
      </w: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rtl w:val="0"/>
        </w:rPr>
        <w:t xml:space="preserve">หลักสูตร)</w:t>
      </w: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rHeight w:val="444" w:hRule="atLeast"/>
          <w:tblHeader w:val="0"/>
        </w:trPr>
        <w:tc>
          <w:tcPr>
            <w:shd w:fill="95b3d7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</w:tabs>
              <w:spacing w:after="0" w:lineRule="auto"/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bCs w:val="1"/>
                <w:sz w:val="36"/>
                <w:szCs w:val="36"/>
                <w:rtl w:val="0"/>
              </w:rPr>
              <w:t xml:space="preserve">[ส่วนที่ 2] กระบวนการวิเคราะห์หลักสูตร</w:t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rPr>
          <w:rFonts w:ascii="TH Sarabun PSK" w:cs="TH Sarabun PSK" w:eastAsia="TH Sarabun PSK" w:hAnsi="TH Sarabun PSK"/>
          <w:b w:val="1"/>
          <w:bCs w:val="1"/>
          <w:color w:val="ee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3. กรอบแนวทางการพัฒนาหลักสูตรและการออกแบบกระบวนการเรียนรู้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(อธิบายกระบวนการพัฒนาหลักสูตรและการออกแบบกระบวนการเรียนรู้)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before="120" w:line="240" w:lineRule="auto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3.1 ข้อตกลงความร่วมมือ (MOU)</w:t>
      </w:r>
    </w:p>
    <w:p w:rsidR="00000000" w:rsidDel="00000000" w:rsidP="00000000" w:rsidRDefault="00000000" w:rsidRPr="00000000" w14:paraId="0000001F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723" w:hanging="723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723" w:hanging="723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723" w:hanging="723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ind w:left="723" w:hanging="723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3.2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ผลสัมฤทธิ์ของผู้เรียน (Credential)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1443" w:hanging="1443"/>
        <w:jc w:val="both"/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1443" w:hanging="1443"/>
        <w:jc w:val="both"/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ind w:left="1443" w:hanging="1443"/>
        <w:jc w:val="both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3.3 เส้นทางการเรียนรู้ (Learning Pathway)</w:t>
      </w:r>
    </w:p>
    <w:p w:rsidR="00000000" w:rsidDel="00000000" w:rsidP="00000000" w:rsidRDefault="00000000" w:rsidRPr="00000000" w14:paraId="00000027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9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3.4 ผลลัพธ์การเรียนรู้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(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Outcome Based Education: OBE)</w:t>
      </w:r>
    </w:p>
    <w:p w:rsidR="00000000" w:rsidDel="00000000" w:rsidP="00000000" w:rsidRDefault="00000000" w:rsidRPr="00000000" w14:paraId="0000002B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3.5 ระบบบริหารคุณภาพ (Quality Management)</w:t>
      </w:r>
    </w:p>
    <w:p w:rsidR="00000000" w:rsidDel="00000000" w:rsidP="00000000" w:rsidRDefault="00000000" w:rsidRPr="00000000" w14:paraId="0000002F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1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3.6 ตัวอย่างงาน (Work Examples)</w:t>
      </w:r>
    </w:p>
    <w:p w:rsidR="00000000" w:rsidDel="00000000" w:rsidP="00000000" w:rsidRDefault="00000000" w:rsidRPr="00000000" w14:paraId="00000033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5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3.7 กระบวนการ Recognition Prior (Experiential Learning)</w:t>
      </w:r>
    </w:p>
    <w:p w:rsidR="00000000" w:rsidDel="00000000" w:rsidP="00000000" w:rsidRDefault="00000000" w:rsidRPr="00000000" w14:paraId="00000037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8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9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A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3.8 กระบวนการออกใบ “รับรอง”</w:t>
      </w:r>
    </w:p>
    <w:p w:rsidR="00000000" w:rsidDel="00000000" w:rsidP="00000000" w:rsidRDefault="00000000" w:rsidRPr="00000000" w14:paraId="0000003B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C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D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E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3.9 การเปลี่ยนผ่านมาตรวัดการศึกษาสู่ผลลัพธ์การเรียนรู้</w:t>
      </w:r>
    </w:p>
    <w:p w:rsidR="00000000" w:rsidDel="00000000" w:rsidP="00000000" w:rsidRDefault="00000000" w:rsidRPr="00000000" w14:paraId="0000003F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0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1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….......................................................................................................................................................................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2">
      <w:pPr>
        <w:spacing w:after="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27622</wp:posOffset>
                </wp:positionV>
                <wp:extent cx="6454775" cy="16732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3375" y="2948150"/>
                          <a:ext cx="6445250" cy="166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ee0000"/>
                                <w:sz w:val="32"/>
                                <w:vertAlign w:val="baseline"/>
                              </w:rPr>
                              <w:t xml:space="preserve">หลักสูตรปริญญา (Degree)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ee0000"/>
                                <w:sz w:val="32"/>
                                <w:vertAlign w:val="baseline"/>
                              </w:rPr>
                              <w:t xml:space="preserve"> เป็นการผลิตบัณฑิตด้วยหลักสูตรที่แตกต่างไปจากเดิมและต้องเชื่อมโยงการเรียนรู้ตลอดชีวิตเพื่อเลี้ยงชีพได้อย่างมั่นคงที่มีความร่วมมือกับสถานประกอบการ เพื่อต่อยอดการพัฒนาที่ตอบโจทย์การขับเคลื่อนภาคอุตสาหกรรมอนาคตพลวัตร (New S-Curve) โดยจัดการศึกษาในรูปแบบหลักสูตรประกาศนียบัตร (Non-Degree) และสามารถรับปริญญาบัตรได้เมื่อมีคุณสมบัติครบถ้วน (Qualified) ตามผลลัพธ์การเรียนรู้ในระดับหลักสูตรที่กำหนดในหลักสูตรการศึกษา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27622</wp:posOffset>
                </wp:positionV>
                <wp:extent cx="6454775" cy="167322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4775" cy="1673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spacing w:after="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</w:tabs>
        <w:spacing w:after="0" w:before="120" w:line="240" w:lineRule="auto"/>
        <w:jc w:val="center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rtl w:val="0"/>
        </w:rPr>
        <w:t xml:space="preserve">--------------------------------------</w:t>
      </w:r>
    </w:p>
    <w:sectPr>
      <w:footerReference r:id="rId8" w:type="default"/>
      <w:pgSz w:h="16838" w:w="11906" w:orient="portrait"/>
      <w:pgMar w:bottom="993" w:top="709" w:left="1134" w:right="1041" w:header="72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Fira Mono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TH Sarabun 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H Sarabun PSK" w:cs="TH Sarabun PSK" w:eastAsia="TH Sarabun PSK" w:hAnsi="TH Sarabun PSK"/>
        <w:color w:val="000000"/>
      </w:rPr>
    </w:pPr>
    <w:r w:rsidDel="00000000" w:rsidR="00000000" w:rsidRPr="00000000">
      <w:rPr>
        <w:rFonts w:ascii="TH Sarabun PSK" w:cs="TH Sarabun PSK" w:eastAsia="TH Sarabun PSK" w:hAnsi="TH Sarabun PSK"/>
        <w:color w:val="000000"/>
        <w:sz w:val="32"/>
        <w:szCs w:val="32"/>
        <w:rtl w:val="0"/>
      </w:rPr>
      <w:t xml:space="preserve">หน้า </w:t>
    </w:r>
    <w:r w:rsidDel="00000000" w:rsidR="00000000" w:rsidRPr="00000000">
      <w:rPr>
        <w:rFonts w:ascii="TH Sarabun PSK" w:cs="TH Sarabun PSK" w:eastAsia="TH Sarabun PSK" w:hAnsi="TH Sarabun PSK"/>
        <w:color w:val="000000"/>
        <w:sz w:val="32"/>
        <w:szCs w:val="3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H Sarabun PSK" w:cs="TH Sarabun PSK" w:eastAsia="TH Sarabun PSK" w:hAnsi="TH Sarabun PSK"/>
        <w:color w:val="000000"/>
        <w:sz w:val="32"/>
        <w:szCs w:val="32"/>
        <w:rtl w:val="0"/>
      </w:rPr>
      <w:t xml:space="preserve"> จาก </w:t>
    </w:r>
    <w:r w:rsidDel="00000000" w:rsidR="00000000" w:rsidRPr="00000000">
      <w:rPr>
        <w:rFonts w:ascii="TH Sarabun PSK" w:cs="TH Sarabun PSK" w:eastAsia="TH Sarabun PSK" w:hAnsi="TH Sarabun PSK"/>
        <w:color w:val="000000"/>
        <w:sz w:val="32"/>
        <w:szCs w:val="32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b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a6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b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a8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b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aa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5D6665"/>
    <w:pPr>
      <w:ind w:left="720"/>
      <w:contextualSpacing w:val="1"/>
    </w:pPr>
    <w:rPr>
      <w:rFonts w:cs="Angsana New"/>
      <w:szCs w:val="2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E5733"/>
    <w:pPr>
      <w:spacing w:after="0" w:line="240" w:lineRule="auto"/>
    </w:pPr>
    <w:rPr>
      <w:rFonts w:ascii="Segoe UI" w:cs="Angsana New" w:hAnsi="Segoe UI"/>
      <w:sz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E5733"/>
    <w:rPr>
      <w:rFonts w:ascii="Segoe UI" w:cs="Angsana New" w:hAnsi="Segoe UI"/>
      <w:sz w:val="18"/>
    </w:rPr>
  </w:style>
  <w:style w:type="paragraph" w:styleId="Header">
    <w:name w:val="header"/>
    <w:basedOn w:val="Normal"/>
    <w:link w:val="HeaderChar"/>
    <w:uiPriority w:val="99"/>
    <w:unhideWhenUsed w:val="1"/>
    <w:rsid w:val="00846D9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styleId="HeaderChar" w:customStyle="1">
    <w:name w:val="Header Char"/>
    <w:basedOn w:val="DefaultParagraphFont"/>
    <w:link w:val="Header"/>
    <w:uiPriority w:val="99"/>
    <w:rsid w:val="00846D9F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 w:val="1"/>
    <w:rsid w:val="00846D9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styleId="FooterChar" w:customStyle="1">
    <w:name w:val="Footer Char"/>
    <w:basedOn w:val="DefaultParagraphFont"/>
    <w:link w:val="Footer"/>
    <w:uiPriority w:val="99"/>
    <w:rsid w:val="00846D9F"/>
    <w:rPr>
      <w:rFonts w:cs="Angsana New"/>
      <w:szCs w:val="28"/>
    </w:rPr>
  </w:style>
  <w:style w:type="table" w:styleId="TableGrid">
    <w:name w:val="Table Grid"/>
    <w:basedOn w:val="TableNormal"/>
    <w:uiPriority w:val="39"/>
    <w:rsid w:val="00BA67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BD4F66"/>
    <w:pPr>
      <w:autoSpaceDE w:val="0"/>
      <w:autoSpaceDN w:val="0"/>
      <w:adjustRightInd w:val="0"/>
      <w:spacing w:after="0" w:line="240" w:lineRule="auto"/>
    </w:pPr>
    <w:rPr>
      <w:rFonts w:ascii="TH SarabunPSK" w:cs="TH SarabunPSK" w:hAnsi="TH SarabunPSK"/>
      <w:color w:val="000000"/>
      <w:sz w:val="24"/>
      <w:szCs w:val="24"/>
    </w:r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d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e" w:customStyle="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BodyText">
    <w:name w:val="Body Text"/>
    <w:basedOn w:val="Normal"/>
    <w:link w:val="BodyTextChar"/>
    <w:uiPriority w:val="1"/>
    <w:qFormat w:val="1"/>
    <w:rsid w:val="00A51ACF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H SarabunPSK" w:cs="Angsana New" w:eastAsia="TH SarabunPSK" w:hAnsi="TH SarabunPSK"/>
      <w:sz w:val="32"/>
      <w:szCs w:val="32"/>
      <w:lang w:eastAsia="th" w:val="th"/>
    </w:rPr>
  </w:style>
  <w:style w:type="character" w:styleId="BodyTextChar" w:customStyle="1">
    <w:name w:val="Body Text Char"/>
    <w:basedOn w:val="DefaultParagraphFont"/>
    <w:link w:val="BodyText"/>
    <w:uiPriority w:val="1"/>
    <w:rsid w:val="00A51ACF"/>
    <w:rPr>
      <w:rFonts w:ascii="TH SarabunPSK" w:cs="Angsana New" w:eastAsia="TH SarabunPSK" w:hAnsi="TH SarabunPSK"/>
      <w:sz w:val="32"/>
      <w:szCs w:val="32"/>
      <w:lang w:eastAsia="th" w:val="th"/>
    </w:rPr>
  </w:style>
  <w:style w:type="table" w:styleId="af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bkLEGNvKyuRQ2T1IByY2GCdq8w==">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xopCgE1EiQKIggHQh4KEVF1YXR0cm9jZW50byBTYW5zEglGaXJhIE1vbm8aKQoBNhIkCiIIB0IeChFRdWF0dHJvY2VudG8gU2FucxIJRmlyYSBNb25vGikKATcSJAoiCAdCHgoRUXVhdHRyb2NlbnRvIFNhbnMSCUZpcmEgTW9ubxopCgE4EiQKIggHQh4KEVF1YXR0cm9jZW50byBTYW5zEglGaXJhIE1vbm8aKQoBORIkCiIIB0IeChFRdWF0dHJvY2VudG8gU2FucxIJRmlyYSBNb25vOAByITEtVll2eWhXaFZzZjNUY0w0WHdrRG1FbTJQOUxtSDdh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2024-11-08T02:53:00Z</dcterms:created>
  <dc:creator>เสาวลักษณ์ พ่วงทรัพย์</dc:creator>
</cp:coreProperties>
</file>